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2122C" w14:textId="77777777" w:rsidR="006768D0" w:rsidRPr="009B0976" w:rsidRDefault="006768D0" w:rsidP="006768D0">
      <w:pPr>
        <w:rPr>
          <w:b/>
          <w:bCs/>
        </w:rPr>
      </w:pPr>
      <w:r w:rsidRPr="009B0976">
        <w:rPr>
          <w:b/>
          <w:bCs/>
        </w:rPr>
        <w:t xml:space="preserve">One-Day Homeschool Curriculum for </w:t>
      </w:r>
      <w:r w:rsidRPr="009B0976">
        <w:rPr>
          <w:b/>
          <w:bCs/>
          <w:i/>
          <w:iCs/>
        </w:rPr>
        <w:t>The Seventh Door</w:t>
      </w:r>
    </w:p>
    <w:p w14:paraId="236FE978" w14:textId="77777777" w:rsidR="006768D0" w:rsidRPr="009B0976" w:rsidRDefault="006768D0" w:rsidP="006768D0">
      <w:r w:rsidRPr="009B0976">
        <w:rPr>
          <w:b/>
          <w:bCs/>
        </w:rPr>
        <w:t>Target Age Group</w:t>
      </w:r>
      <w:r w:rsidRPr="009B0976">
        <w:t>: 12–15 years old</w:t>
      </w:r>
      <w:r w:rsidRPr="009B0976">
        <w:br/>
      </w:r>
      <w:r w:rsidRPr="009B0976">
        <w:rPr>
          <w:b/>
          <w:bCs/>
        </w:rPr>
        <w:t>Time</w:t>
      </w:r>
      <w:r w:rsidRPr="009B0976">
        <w:t>: 1–2 hours (short version)</w:t>
      </w:r>
      <w:r w:rsidRPr="009B0976">
        <w:br/>
      </w:r>
      <w:r w:rsidRPr="009B0976">
        <w:rPr>
          <w:b/>
          <w:bCs/>
        </w:rPr>
        <w:t>Objective</w:t>
      </w:r>
      <w:r w:rsidRPr="009B0976">
        <w:t xml:space="preserve">: To engage students with the fantasy adventure of </w:t>
      </w:r>
      <w:r w:rsidRPr="009B0976">
        <w:rPr>
          <w:i/>
          <w:iCs/>
        </w:rPr>
        <w:t>The Seventh Door</w:t>
      </w:r>
      <w:r w:rsidRPr="009B0976">
        <w:t>, explore its themes of sacrifice, faith, and redemption, and connect these to Christian principles through reading, discussion, and creative activities.</w:t>
      </w:r>
    </w:p>
    <w:p w14:paraId="4DB5B554" w14:textId="77777777" w:rsidR="006768D0" w:rsidRPr="009B0976" w:rsidRDefault="006768D0" w:rsidP="006768D0">
      <w:pPr>
        <w:rPr>
          <w:b/>
          <w:bCs/>
        </w:rPr>
      </w:pPr>
      <w:r w:rsidRPr="009B0976">
        <w:rPr>
          <w:b/>
          <w:bCs/>
        </w:rPr>
        <w:t>Overview</w:t>
      </w:r>
    </w:p>
    <w:p w14:paraId="4EFA3D0B" w14:textId="6CA36CA7" w:rsidR="006768D0" w:rsidRPr="009B0976" w:rsidRDefault="006768D0" w:rsidP="006768D0">
      <w:r w:rsidRPr="009B0976">
        <w:rPr>
          <w:i/>
          <w:iCs/>
        </w:rPr>
        <w:t>The Seventh Door</w:t>
      </w:r>
      <w:r w:rsidRPr="009B0976">
        <w:t xml:space="preserve"> continues the </w:t>
      </w:r>
      <w:r w:rsidRPr="009B0976">
        <w:rPr>
          <w:i/>
          <w:iCs/>
        </w:rPr>
        <w:t>Children of the Bard</w:t>
      </w:r>
      <w:r w:rsidRPr="009B0976">
        <w:t xml:space="preserve"> series, following Matt and Darcy as they navigate a world on the brink of apocalypse, tasked with collecting keys to unlock the mysterious seventh door to save Billy Bannister. The story weaves intense action, spiritual warfare, and themes of sacrificial love, trust in God, and redemption. This curriculum uses excerpts from the manuscript’s “The Prophet’s Gap” poem, Chapters 1, 2, 25, and 26 to highlight key moments, focusing on Matt’s struggle with trust, Darcy’s redemption arc, and Bonnie’s faith-driven song.</w:t>
      </w:r>
    </w:p>
    <w:p w14:paraId="5B830344" w14:textId="77777777" w:rsidR="006768D0" w:rsidRPr="009B0976" w:rsidRDefault="006768D0" w:rsidP="006768D0">
      <w:pPr>
        <w:rPr>
          <w:b/>
          <w:bCs/>
        </w:rPr>
      </w:pPr>
      <w:r w:rsidRPr="009B0976">
        <w:rPr>
          <w:b/>
          <w:bCs/>
        </w:rPr>
        <w:t>Materials Needed</w:t>
      </w:r>
    </w:p>
    <w:p w14:paraId="4C212A15" w14:textId="77777777" w:rsidR="006768D0" w:rsidRPr="009B0976" w:rsidRDefault="006768D0" w:rsidP="006768D0">
      <w:pPr>
        <w:numPr>
          <w:ilvl w:val="0"/>
          <w:numId w:val="1"/>
        </w:numPr>
      </w:pPr>
      <w:r w:rsidRPr="009B0976">
        <w:t xml:space="preserve">Copies of </w:t>
      </w:r>
      <w:r w:rsidRPr="009B0976">
        <w:rPr>
          <w:i/>
          <w:iCs/>
        </w:rPr>
        <w:t>The Seventh Door</w:t>
      </w:r>
      <w:r w:rsidRPr="009B0976">
        <w:t xml:space="preserve"> </w:t>
      </w:r>
    </w:p>
    <w:p w14:paraId="2F58546D" w14:textId="77777777" w:rsidR="006768D0" w:rsidRPr="009B0976" w:rsidRDefault="006768D0" w:rsidP="006768D0">
      <w:pPr>
        <w:numPr>
          <w:ilvl w:val="0"/>
          <w:numId w:val="1"/>
        </w:numPr>
      </w:pPr>
      <w:r w:rsidRPr="009B0976">
        <w:t>Paper, pens, pencils</w:t>
      </w:r>
      <w:r>
        <w:t>, or computer</w:t>
      </w:r>
      <w:r w:rsidRPr="009B0976">
        <w:t xml:space="preserve"> </w:t>
      </w:r>
    </w:p>
    <w:p w14:paraId="6AABA98B" w14:textId="77777777" w:rsidR="006768D0" w:rsidRPr="009B0976" w:rsidRDefault="006768D0" w:rsidP="006768D0">
      <w:pPr>
        <w:numPr>
          <w:ilvl w:val="0"/>
          <w:numId w:val="1"/>
        </w:numPr>
      </w:pPr>
      <w:r w:rsidRPr="009B0976">
        <w:t xml:space="preserve">Whiteboard or paper for group discussion notes </w:t>
      </w:r>
    </w:p>
    <w:p w14:paraId="5694326E" w14:textId="77777777" w:rsidR="006768D0" w:rsidRPr="009B0976" w:rsidRDefault="006768D0" w:rsidP="006768D0">
      <w:pPr>
        <w:numPr>
          <w:ilvl w:val="0"/>
          <w:numId w:val="1"/>
        </w:numPr>
      </w:pPr>
      <w:r w:rsidRPr="009B0976">
        <w:t xml:space="preserve">Optional: Art supplies (for creative activity) </w:t>
      </w:r>
    </w:p>
    <w:p w14:paraId="0E5F863F" w14:textId="77777777" w:rsidR="006768D0" w:rsidRPr="009B0976" w:rsidRDefault="006768D0" w:rsidP="006768D0">
      <w:pPr>
        <w:numPr>
          <w:ilvl w:val="0"/>
          <w:numId w:val="1"/>
        </w:numPr>
      </w:pPr>
      <w:r w:rsidRPr="009B0976">
        <w:t>Optional: Bible (for "For Deeper Study" section)</w:t>
      </w:r>
    </w:p>
    <w:p w14:paraId="01ADE207" w14:textId="77777777" w:rsidR="006768D0" w:rsidRPr="009B0976" w:rsidRDefault="00000000" w:rsidP="006768D0">
      <w:r>
        <w:pict w14:anchorId="65A79369">
          <v:rect id="_x0000_i1025" style="width:0;height:0" o:hralign="center" o:hrstd="t" o:hrnoshade="t" o:hr="t" fillcolor="black" stroked="f"/>
        </w:pict>
      </w:r>
    </w:p>
    <w:p w14:paraId="06C4D06F" w14:textId="77777777" w:rsidR="006768D0" w:rsidRPr="009B0976" w:rsidRDefault="006768D0" w:rsidP="006768D0">
      <w:pPr>
        <w:rPr>
          <w:b/>
          <w:bCs/>
        </w:rPr>
      </w:pPr>
      <w:r w:rsidRPr="009B0976">
        <w:rPr>
          <w:b/>
          <w:bCs/>
        </w:rPr>
        <w:t>Short Version (1–2 Hours)</w:t>
      </w:r>
    </w:p>
    <w:p w14:paraId="477CD40B" w14:textId="77777777" w:rsidR="006768D0" w:rsidRPr="009B0976" w:rsidRDefault="006768D0" w:rsidP="006768D0">
      <w:pPr>
        <w:rPr>
          <w:b/>
          <w:bCs/>
        </w:rPr>
      </w:pPr>
      <w:r w:rsidRPr="009B0976">
        <w:rPr>
          <w:b/>
          <w:bCs/>
        </w:rPr>
        <w:t>1. Reading Excerpts (20–30 minutes)</w:t>
      </w:r>
    </w:p>
    <w:p w14:paraId="1ADF90CA" w14:textId="77777777" w:rsidR="006768D0" w:rsidRPr="009B0976" w:rsidRDefault="006768D0" w:rsidP="006768D0">
      <w:r w:rsidRPr="009B0976">
        <w:t xml:space="preserve">Have students read the following excerpts from the provided manuscript to set the stage for discussion and activities. If time is limited, the teacher may read aloud or summarize. </w:t>
      </w:r>
    </w:p>
    <w:p w14:paraId="0DC26808" w14:textId="4AE38A18" w:rsidR="006768D0" w:rsidRPr="009B0976" w:rsidRDefault="006768D0" w:rsidP="006768D0">
      <w:pPr>
        <w:numPr>
          <w:ilvl w:val="0"/>
          <w:numId w:val="2"/>
        </w:numPr>
      </w:pPr>
      <w:r w:rsidRPr="009B0976">
        <w:rPr>
          <w:b/>
          <w:bCs/>
        </w:rPr>
        <w:t>The Prophet’s Gap</w:t>
      </w:r>
      <w:r w:rsidRPr="009B0976">
        <w:t>: The introductory poem lamenting corruption and calling for holy souls to seal the gap against God’s wrath.</w:t>
      </w:r>
      <w:r w:rsidRPr="009B0976">
        <w:br/>
      </w:r>
      <w:r w:rsidRPr="009B0976">
        <w:rPr>
          <w:i/>
          <w:iCs/>
        </w:rPr>
        <w:t>Key Passage</w:t>
      </w:r>
      <w:r w:rsidRPr="009B0976">
        <w:t xml:space="preserve">: “I search for souls to seal the gap, / For holy ones to build the frame; / O come and stand before the land / Become the stones that block the flames.” </w:t>
      </w:r>
    </w:p>
    <w:p w14:paraId="761DBBCB" w14:textId="185610BF" w:rsidR="006768D0" w:rsidRPr="009B0976" w:rsidRDefault="006768D0" w:rsidP="006768D0">
      <w:pPr>
        <w:numPr>
          <w:ilvl w:val="0"/>
          <w:numId w:val="2"/>
        </w:numPr>
      </w:pPr>
      <w:r w:rsidRPr="009B0976">
        <w:rPr>
          <w:b/>
          <w:bCs/>
        </w:rPr>
        <w:t xml:space="preserve">Chapter </w:t>
      </w:r>
      <w:proofErr w:type="gramStart"/>
      <w:r w:rsidRPr="009B0976">
        <w:rPr>
          <w:b/>
          <w:bCs/>
        </w:rPr>
        <w:t xml:space="preserve">1 </w:t>
      </w:r>
      <w:r w:rsidRPr="009B0976">
        <w:t>:</w:t>
      </w:r>
      <w:proofErr w:type="gramEnd"/>
      <w:r w:rsidRPr="009B0976">
        <w:t xml:space="preserve"> Matt’s encounter with a demonic drone in the motel, Enoch and Abaddon’s rescue, and their warning about the apocalypse.</w:t>
      </w:r>
      <w:r w:rsidRPr="009B0976">
        <w:br/>
      </w:r>
      <w:r w:rsidRPr="009B0976">
        <w:rPr>
          <w:i/>
          <w:iCs/>
        </w:rPr>
        <w:lastRenderedPageBreak/>
        <w:t>Key Passage</w:t>
      </w:r>
      <w:r w:rsidRPr="009B0976">
        <w:t xml:space="preserve">: “‘Then calamity is a certainty.’ Enoch’s face took on a melancholy expression. … ‘In one light, I feel sorry for them, and I wish to do whatever is possible to help them escape from their own foolishness. In another light, I long to deliver retribution, to punish them for their rebellion against the light.’” </w:t>
      </w:r>
    </w:p>
    <w:p w14:paraId="6DBA401F" w14:textId="38FB8951" w:rsidR="006768D0" w:rsidRPr="009B0976" w:rsidRDefault="006768D0" w:rsidP="006768D0">
      <w:pPr>
        <w:numPr>
          <w:ilvl w:val="0"/>
          <w:numId w:val="2"/>
        </w:numPr>
      </w:pPr>
      <w:r w:rsidRPr="009B0976">
        <w:rPr>
          <w:b/>
          <w:bCs/>
        </w:rPr>
        <w:t>Chapter 2</w:t>
      </w:r>
      <w:r w:rsidRPr="009B0976">
        <w:t>: Matt, Bonnie, and Darcy drive toward the first address, listening to Tamiel’s taunting message about collecting keys, and Bonnie’s prayer for wisdom amidst a storm.</w:t>
      </w:r>
      <w:r w:rsidRPr="009B0976">
        <w:br/>
      </w:r>
      <w:r w:rsidRPr="009B0976">
        <w:rPr>
          <w:i/>
          <w:iCs/>
        </w:rPr>
        <w:t>Key Passage</w:t>
      </w:r>
      <w:r w:rsidRPr="009B0976">
        <w:t xml:space="preserve">: “‘Search me, O God, and know my heart. Try me, and know my thoughts, and see if there be any wicked way in </w:t>
      </w:r>
      <w:proofErr w:type="gramStart"/>
      <w:r w:rsidRPr="009B0976">
        <w:t>me, and</w:t>
      </w:r>
      <w:proofErr w:type="gramEnd"/>
      <w:r w:rsidRPr="009B0976">
        <w:t xml:space="preserve"> lead me in the way everlasting.’ … Darcy whispered, ‘Amen, Jesus. Take away my wicked heart. Lead me to everlasting life.’” </w:t>
      </w:r>
    </w:p>
    <w:p w14:paraId="1D3ADC53" w14:textId="2B13825F" w:rsidR="006768D0" w:rsidRPr="009B0976" w:rsidRDefault="006768D0" w:rsidP="006768D0">
      <w:pPr>
        <w:numPr>
          <w:ilvl w:val="0"/>
          <w:numId w:val="2"/>
        </w:numPr>
      </w:pPr>
      <w:r w:rsidRPr="009B0976">
        <w:rPr>
          <w:b/>
          <w:bCs/>
        </w:rPr>
        <w:t>Chapter 25</w:t>
      </w:r>
      <w:r w:rsidRPr="009B0976">
        <w:t>: Darcy’s sacrificial act to open the portal by giving her life energy, her farewell to Matt, and Matt’s grief.</w:t>
      </w:r>
      <w:r w:rsidRPr="009B0976">
        <w:br/>
      </w:r>
      <w:r w:rsidRPr="009B0976">
        <w:rPr>
          <w:i/>
          <w:iCs/>
        </w:rPr>
        <w:t>Key Passage</w:t>
      </w:r>
      <w:r w:rsidRPr="009B0976">
        <w:t xml:space="preserve">: “‘It’s not . . . insane to . . . to give your life . . . so another can . . . can live.’ She caressed his cheek. </w:t>
      </w:r>
      <w:proofErr w:type="gramStart"/>
      <w:r w:rsidRPr="009B0976">
        <w:t>‘Good-bye</w:t>
      </w:r>
      <w:proofErr w:type="gramEnd"/>
      <w:r w:rsidRPr="009B0976">
        <w:t xml:space="preserve">, Matt. I love you.’ Her body dissolved into sparkling particles that filtered through his grasp and rained onto the floor.” </w:t>
      </w:r>
    </w:p>
    <w:p w14:paraId="762327C1" w14:textId="13662D53" w:rsidR="006768D0" w:rsidRPr="009B0976" w:rsidRDefault="006768D0" w:rsidP="006768D0">
      <w:pPr>
        <w:numPr>
          <w:ilvl w:val="0"/>
          <w:numId w:val="2"/>
        </w:numPr>
      </w:pPr>
      <w:r w:rsidRPr="009B0976">
        <w:rPr>
          <w:b/>
          <w:bCs/>
        </w:rPr>
        <w:t>Chapter 26</w:t>
      </w:r>
      <w:r w:rsidRPr="009B0976">
        <w:t>: Billy’s recovery from drone venom, his search for Matt and Darcy in the abyss, and Bonnie’s song of faith.</w:t>
      </w:r>
      <w:r w:rsidRPr="009B0976">
        <w:br/>
      </w:r>
      <w:r w:rsidRPr="009B0976">
        <w:rPr>
          <w:i/>
          <w:iCs/>
        </w:rPr>
        <w:t>Key Passage</w:t>
      </w:r>
      <w:r w:rsidRPr="009B0976">
        <w:t xml:space="preserve">: “By faith we stand in dangerous lands; / By faith we walk in the dark. / By faith we know that light will arise; / By faith we search for a </w:t>
      </w:r>
      <w:proofErr w:type="gramStart"/>
      <w:r w:rsidRPr="009B0976">
        <w:t>spark.”</w:t>
      </w:r>
      <w:proofErr w:type="gramEnd"/>
    </w:p>
    <w:p w14:paraId="3DB8FB85" w14:textId="77777777" w:rsidR="006768D0" w:rsidRPr="009B0976" w:rsidRDefault="006768D0" w:rsidP="006768D0">
      <w:r w:rsidRPr="009B0976">
        <w:rPr>
          <w:b/>
          <w:bCs/>
        </w:rPr>
        <w:t>Teacher Notes</w:t>
      </w:r>
      <w:r w:rsidRPr="009B0976">
        <w:t>: Summarize the context: Matt and Darcy, foster siblings with a troubled past, join Bonnie on a quest to collect keys to unlock the seventh door, facing demonic forces and a world spiraling into chaos. Matt struggles to trust Darcy, Bonnie’s song weakens under corruption, and Darcy redeems herself through sacrifice. Highlight Christian themes of redemption (Darcy’s change), faith (Bonnie’s prayer and song), and sacrifice (Darcy’s act).</w:t>
      </w:r>
    </w:p>
    <w:p w14:paraId="1CC2330A" w14:textId="77777777" w:rsidR="006768D0" w:rsidRPr="009B0976" w:rsidRDefault="006768D0" w:rsidP="006768D0">
      <w:pPr>
        <w:rPr>
          <w:b/>
          <w:bCs/>
        </w:rPr>
      </w:pPr>
      <w:r w:rsidRPr="009B0976">
        <w:rPr>
          <w:b/>
          <w:bCs/>
        </w:rPr>
        <w:t>2. Discussion Questions (20–30 minutes)</w:t>
      </w:r>
    </w:p>
    <w:p w14:paraId="612CBD1B" w14:textId="77777777" w:rsidR="006768D0" w:rsidRPr="009B0976" w:rsidRDefault="006768D0" w:rsidP="006768D0">
      <w:r w:rsidRPr="009B0976">
        <w:t xml:space="preserve">Divide students into small groups or discuss as a class. Write answers on a whiteboard or paper for reflection. </w:t>
      </w:r>
    </w:p>
    <w:p w14:paraId="0C5F90AD" w14:textId="77777777" w:rsidR="006768D0" w:rsidRPr="009B0976" w:rsidRDefault="006768D0" w:rsidP="006768D0">
      <w:pPr>
        <w:numPr>
          <w:ilvl w:val="0"/>
          <w:numId w:val="3"/>
        </w:numPr>
      </w:pPr>
      <w:r w:rsidRPr="009B0976">
        <w:rPr>
          <w:b/>
          <w:bCs/>
        </w:rPr>
        <w:t>Redemption and Change</w:t>
      </w:r>
      <w:r w:rsidRPr="009B0976">
        <w:t xml:space="preserve">: In Chapter 2, Darcy prays for a new heart, and in Chapter 25, she sacrifices herself for Lauren. How does Darcy’s journey show that people can change? What role does her faith play in her redemption? </w:t>
      </w:r>
    </w:p>
    <w:p w14:paraId="493DE47C" w14:textId="77777777" w:rsidR="006768D0" w:rsidRPr="009B0976" w:rsidRDefault="006768D0" w:rsidP="006768D0">
      <w:pPr>
        <w:numPr>
          <w:ilvl w:val="0"/>
          <w:numId w:val="3"/>
        </w:numPr>
      </w:pPr>
      <w:r w:rsidRPr="009B0976">
        <w:rPr>
          <w:b/>
          <w:bCs/>
        </w:rPr>
        <w:lastRenderedPageBreak/>
        <w:t>Trust and Judgment</w:t>
      </w:r>
      <w:r w:rsidRPr="009B0976">
        <w:t xml:space="preserve">: In Chapter 1, Matt doubts Darcy’s sincerity, assuming she’s still manipulative. How does his lack of trust affect their relationship? What can we learn about judging others from Matt’s mistake? </w:t>
      </w:r>
    </w:p>
    <w:p w14:paraId="66734641" w14:textId="77777777" w:rsidR="006768D0" w:rsidRPr="009B0976" w:rsidRDefault="006768D0" w:rsidP="006768D0">
      <w:pPr>
        <w:numPr>
          <w:ilvl w:val="0"/>
          <w:numId w:val="3"/>
        </w:numPr>
      </w:pPr>
      <w:r w:rsidRPr="009B0976">
        <w:rPr>
          <w:b/>
          <w:bCs/>
        </w:rPr>
        <w:t>Faith in Crisis</w:t>
      </w:r>
      <w:r w:rsidRPr="009B0976">
        <w:t xml:space="preserve">: In Chapter 2, Bonnie prays Psalm 139:23–24, asking God to search her heart. How does her prayer show faith in a dangerous situation? How can praying for guidance help us face our own challenges? </w:t>
      </w:r>
    </w:p>
    <w:p w14:paraId="6F5B2A51" w14:textId="77777777" w:rsidR="006768D0" w:rsidRPr="009B0976" w:rsidRDefault="006768D0" w:rsidP="006768D0">
      <w:pPr>
        <w:numPr>
          <w:ilvl w:val="0"/>
          <w:numId w:val="3"/>
        </w:numPr>
      </w:pPr>
      <w:r w:rsidRPr="009B0976">
        <w:rPr>
          <w:b/>
          <w:bCs/>
        </w:rPr>
        <w:t>Sacrifice and Love</w:t>
      </w:r>
      <w:r w:rsidRPr="009B0976">
        <w:t xml:space="preserve">: In Chapter 25, Darcy gives her life to open the portal, echoing John 15:13. Why does she choose to sacrifice herself instead of letting Matt or Sir Barlow do it? How does her act change Matt’s view of her? </w:t>
      </w:r>
    </w:p>
    <w:p w14:paraId="17734530" w14:textId="77777777" w:rsidR="006768D0" w:rsidRPr="009B0976" w:rsidRDefault="006768D0" w:rsidP="006768D0">
      <w:pPr>
        <w:numPr>
          <w:ilvl w:val="0"/>
          <w:numId w:val="3"/>
        </w:numPr>
      </w:pPr>
      <w:r w:rsidRPr="009B0976">
        <w:rPr>
          <w:b/>
          <w:bCs/>
        </w:rPr>
        <w:t>Hope Amidst Loss</w:t>
      </w:r>
      <w:r w:rsidRPr="009B0976">
        <w:t>: In Chapter 26, Billy and Bonnie sing about faith despite losing Matt, Darcy, and Yereq. How does their song reflect hope in God’s plan? How can we find hope when we face loss or uncertainty?</w:t>
      </w:r>
    </w:p>
    <w:p w14:paraId="3C31FB4F" w14:textId="77777777" w:rsidR="006768D0" w:rsidRPr="009B0976" w:rsidRDefault="006768D0" w:rsidP="006768D0">
      <w:r w:rsidRPr="009B0976">
        <w:rPr>
          <w:b/>
          <w:bCs/>
        </w:rPr>
        <w:t>Teacher Notes</w:t>
      </w:r>
      <w:r w:rsidRPr="009B0976">
        <w:t>: Encourage students to connect the story to personal experiences. For question 1, discuss small acts of change (e.g., apologizing). For question 4, emphasize Darcy’s motive (feeling unneeded) and its impact on Matt’s grief. Keep discussions text-focused to stay within time constraints.</w:t>
      </w:r>
    </w:p>
    <w:p w14:paraId="6482DA5E" w14:textId="77777777" w:rsidR="006768D0" w:rsidRPr="009B0976" w:rsidRDefault="00000000" w:rsidP="006768D0">
      <w:r>
        <w:pict w14:anchorId="6958CF5F">
          <v:rect id="_x0000_i1026" style="width:0;height:0" o:hralign="center" o:hrstd="t" o:hrnoshade="t" o:hr="t" fillcolor="black" stroked="f"/>
        </w:pict>
      </w:r>
    </w:p>
    <w:p w14:paraId="0B002BBB" w14:textId="77777777" w:rsidR="006768D0" w:rsidRPr="009B0976" w:rsidRDefault="006768D0" w:rsidP="006768D0">
      <w:pPr>
        <w:rPr>
          <w:b/>
          <w:bCs/>
        </w:rPr>
      </w:pPr>
      <w:r w:rsidRPr="009B0976">
        <w:rPr>
          <w:b/>
          <w:bCs/>
        </w:rPr>
        <w:t>3. Vocabulary Quiz (10–15 minutes)</w:t>
      </w:r>
    </w:p>
    <w:p w14:paraId="209A67C6" w14:textId="77777777" w:rsidR="006768D0" w:rsidRPr="009B0976" w:rsidRDefault="006768D0" w:rsidP="006768D0">
      <w:r w:rsidRPr="009B0976">
        <w:t xml:space="preserve">Use the following vocabulary words from the excerpts to build comprehension. </w:t>
      </w:r>
      <w:proofErr w:type="gramStart"/>
      <w:r w:rsidRPr="009B0976">
        <w:t>Have</w:t>
      </w:r>
      <w:proofErr w:type="gramEnd"/>
      <w:r w:rsidRPr="009B0976">
        <w:t xml:space="preserve"> students match words </w:t>
      </w:r>
      <w:proofErr w:type="gramStart"/>
      <w:r w:rsidRPr="009B0976">
        <w:t>to</w:t>
      </w:r>
      <w:proofErr w:type="gramEnd"/>
      <w:r w:rsidRPr="009B0976">
        <w:t xml:space="preserve"> definitions or use them in sentences. </w:t>
      </w:r>
    </w:p>
    <w:p w14:paraId="5E8BCB4E" w14:textId="77777777" w:rsidR="006768D0" w:rsidRPr="009B0976" w:rsidRDefault="006768D0" w:rsidP="006768D0">
      <w:r w:rsidRPr="009B0976">
        <w:rPr>
          <w:b/>
          <w:bCs/>
        </w:rPr>
        <w:t>Words and Definitions</w:t>
      </w:r>
      <w:r w:rsidRPr="009B0976">
        <w:t xml:space="preserve">: </w:t>
      </w:r>
    </w:p>
    <w:p w14:paraId="340347E7" w14:textId="77777777" w:rsidR="006768D0" w:rsidRPr="009B0976" w:rsidRDefault="006768D0" w:rsidP="006768D0">
      <w:pPr>
        <w:numPr>
          <w:ilvl w:val="0"/>
          <w:numId w:val="4"/>
        </w:numPr>
      </w:pPr>
      <w:r w:rsidRPr="009B0976">
        <w:rPr>
          <w:b/>
          <w:bCs/>
        </w:rPr>
        <w:t>Retribution</w:t>
      </w:r>
      <w:r w:rsidRPr="009B0976">
        <w:t xml:space="preserve"> (Ch. 1): Punishment inflicted as vengeance for a wrong or crime.</w:t>
      </w:r>
      <w:r w:rsidRPr="009B0976">
        <w:br/>
      </w:r>
      <w:r w:rsidRPr="009B0976">
        <w:rPr>
          <w:i/>
          <w:iCs/>
        </w:rPr>
        <w:t>Example</w:t>
      </w:r>
      <w:r w:rsidRPr="009B0976">
        <w:t xml:space="preserve">: “In another light, I long to deliver retribution, to punish them for their rebellion against the light.” </w:t>
      </w:r>
    </w:p>
    <w:p w14:paraId="7CEA3737" w14:textId="77777777" w:rsidR="006768D0" w:rsidRPr="009B0976" w:rsidRDefault="006768D0" w:rsidP="006768D0">
      <w:pPr>
        <w:numPr>
          <w:ilvl w:val="0"/>
          <w:numId w:val="4"/>
        </w:numPr>
      </w:pPr>
      <w:r w:rsidRPr="009B0976">
        <w:rPr>
          <w:b/>
          <w:bCs/>
        </w:rPr>
        <w:t>Platitude</w:t>
      </w:r>
      <w:r w:rsidRPr="009B0976">
        <w:t xml:space="preserve"> (Ch. 1): A remark or statement, especially one with a moral content, that has been used too often to be interesting or thoughtful.</w:t>
      </w:r>
      <w:r w:rsidRPr="009B0976">
        <w:br/>
      </w:r>
      <w:r w:rsidRPr="009B0976">
        <w:rPr>
          <w:i/>
          <w:iCs/>
        </w:rPr>
        <w:t>Example</w:t>
      </w:r>
      <w:r w:rsidRPr="009B0976">
        <w:t xml:space="preserve">: “Lofty platitudes that they assume no one really believes.” </w:t>
      </w:r>
    </w:p>
    <w:p w14:paraId="40553211" w14:textId="77777777" w:rsidR="006768D0" w:rsidRPr="009B0976" w:rsidRDefault="006768D0" w:rsidP="006768D0">
      <w:pPr>
        <w:numPr>
          <w:ilvl w:val="0"/>
          <w:numId w:val="4"/>
        </w:numPr>
      </w:pPr>
      <w:r w:rsidRPr="009B0976">
        <w:rPr>
          <w:b/>
          <w:bCs/>
        </w:rPr>
        <w:t>Cadaverous</w:t>
      </w:r>
      <w:r w:rsidRPr="009B0976">
        <w:t xml:space="preserve"> (Ch. 2): Pale, thin, or corpselike in appearance.</w:t>
      </w:r>
      <w:r w:rsidRPr="009B0976">
        <w:br/>
      </w:r>
      <w:r w:rsidRPr="009B0976">
        <w:rPr>
          <w:i/>
          <w:iCs/>
        </w:rPr>
        <w:t>Example</w:t>
      </w:r>
      <w:r w:rsidRPr="009B0976">
        <w:t xml:space="preserve">: “A bluish glow spread across Darcy’s hands, making her skin appear cadaverous.” </w:t>
      </w:r>
    </w:p>
    <w:p w14:paraId="1F6E7E09" w14:textId="77777777" w:rsidR="006768D0" w:rsidRPr="009B0976" w:rsidRDefault="006768D0" w:rsidP="006768D0">
      <w:pPr>
        <w:numPr>
          <w:ilvl w:val="0"/>
          <w:numId w:val="4"/>
        </w:numPr>
      </w:pPr>
      <w:r w:rsidRPr="009B0976">
        <w:rPr>
          <w:b/>
          <w:bCs/>
        </w:rPr>
        <w:lastRenderedPageBreak/>
        <w:t>Conundrum</w:t>
      </w:r>
      <w:r w:rsidRPr="009B0976">
        <w:t xml:space="preserve"> (Ch. 25): A confusing or difficult problem or question.</w:t>
      </w:r>
      <w:r w:rsidRPr="009B0976">
        <w:br/>
      </w:r>
      <w:r w:rsidRPr="009B0976">
        <w:rPr>
          <w:i/>
          <w:iCs/>
        </w:rPr>
        <w:t>Example</w:t>
      </w:r>
      <w:r w:rsidRPr="009B0976">
        <w:t xml:space="preserve">: “That is a logical conundrum to your mind, because you are unable to perceive this place from a higher plane.” </w:t>
      </w:r>
    </w:p>
    <w:p w14:paraId="6CE5DA29" w14:textId="77777777" w:rsidR="006768D0" w:rsidRPr="009B0976" w:rsidRDefault="006768D0" w:rsidP="006768D0">
      <w:pPr>
        <w:numPr>
          <w:ilvl w:val="0"/>
          <w:numId w:val="4"/>
        </w:numPr>
      </w:pPr>
      <w:r w:rsidRPr="009B0976">
        <w:rPr>
          <w:b/>
          <w:bCs/>
        </w:rPr>
        <w:t>Lament</w:t>
      </w:r>
      <w:r w:rsidRPr="009B0976">
        <w:t xml:space="preserve"> (Ch. 25): A passionate expression of grief or sorrow.</w:t>
      </w:r>
      <w:r w:rsidRPr="009B0976">
        <w:br/>
      </w:r>
      <w:r w:rsidRPr="009B0976">
        <w:rPr>
          <w:i/>
          <w:iCs/>
        </w:rPr>
        <w:t>Example</w:t>
      </w:r>
      <w:r w:rsidRPr="009B0976">
        <w:t>: “Darcy’s voice rose to a lamenting wail. ‘Sir Barlow, you can’t leave her without saying good-bye!’”</w:t>
      </w:r>
    </w:p>
    <w:p w14:paraId="48EF4E41" w14:textId="77777777" w:rsidR="006768D0" w:rsidRPr="009B0976" w:rsidRDefault="006768D0" w:rsidP="006768D0">
      <w:r w:rsidRPr="009B0976">
        <w:rPr>
          <w:b/>
          <w:bCs/>
        </w:rPr>
        <w:t>Quiz Format (Multiple Choice)</w:t>
      </w:r>
      <w:r w:rsidRPr="009B0976">
        <w:t xml:space="preserve">: </w:t>
      </w:r>
    </w:p>
    <w:p w14:paraId="1F99FB17" w14:textId="77777777" w:rsidR="006768D0" w:rsidRPr="009B0976" w:rsidRDefault="006768D0" w:rsidP="006768D0">
      <w:pPr>
        <w:numPr>
          <w:ilvl w:val="0"/>
          <w:numId w:val="5"/>
        </w:numPr>
      </w:pPr>
      <w:r w:rsidRPr="009B0976">
        <w:t>What does Enoch long to deliver to punish rebellion?</w:t>
      </w:r>
      <w:r w:rsidRPr="009B0976">
        <w:br/>
        <w:t>a) Platitude</w:t>
      </w:r>
      <w:r w:rsidRPr="009B0976">
        <w:br/>
        <w:t>b) Retribution</w:t>
      </w:r>
      <w:r w:rsidRPr="009B0976">
        <w:br/>
        <w:t>c) Conundrum</w:t>
      </w:r>
      <w:r w:rsidRPr="009B0976">
        <w:br/>
        <w:t>d) Lament</w:t>
      </w:r>
      <w:r w:rsidRPr="009B0976">
        <w:br/>
      </w:r>
      <w:r w:rsidRPr="009B0976">
        <w:rPr>
          <w:i/>
          <w:iCs/>
        </w:rPr>
        <w:t>Answer</w:t>
      </w:r>
      <w:r w:rsidRPr="009B0976">
        <w:t xml:space="preserve">: b) Retribution </w:t>
      </w:r>
    </w:p>
    <w:p w14:paraId="71427546" w14:textId="77777777" w:rsidR="006768D0" w:rsidRPr="009B0976" w:rsidRDefault="006768D0" w:rsidP="006768D0">
      <w:pPr>
        <w:numPr>
          <w:ilvl w:val="0"/>
          <w:numId w:val="5"/>
        </w:numPr>
      </w:pPr>
      <w:r w:rsidRPr="009B0976">
        <w:t>The glow of the ring makes Darcy’s hands appear how?</w:t>
      </w:r>
      <w:r w:rsidRPr="009B0976">
        <w:br/>
        <w:t>a) Cadaverous</w:t>
      </w:r>
      <w:r w:rsidRPr="009B0976">
        <w:br/>
        <w:t>b) Lamenting</w:t>
      </w:r>
      <w:r w:rsidRPr="009B0976">
        <w:br/>
        <w:t>c) Retributive</w:t>
      </w:r>
      <w:r w:rsidRPr="009B0976">
        <w:br/>
        <w:t>d) Conundrous</w:t>
      </w:r>
      <w:r w:rsidRPr="009B0976">
        <w:br/>
      </w:r>
      <w:r w:rsidRPr="009B0976">
        <w:rPr>
          <w:i/>
          <w:iCs/>
        </w:rPr>
        <w:t>Answer</w:t>
      </w:r>
      <w:r w:rsidRPr="009B0976">
        <w:t xml:space="preserve">: a) Cadaverous </w:t>
      </w:r>
    </w:p>
    <w:p w14:paraId="1D99E90E" w14:textId="77777777" w:rsidR="006768D0" w:rsidRPr="009B0976" w:rsidRDefault="006768D0" w:rsidP="006768D0">
      <w:pPr>
        <w:numPr>
          <w:ilvl w:val="0"/>
          <w:numId w:val="5"/>
        </w:numPr>
      </w:pPr>
      <w:r w:rsidRPr="009B0976">
        <w:t>Darcy’s cry about Sir Barlow leaving Tamara is described as what?</w:t>
      </w:r>
      <w:r w:rsidRPr="009B0976">
        <w:br/>
        <w:t>a) Platitude</w:t>
      </w:r>
      <w:r w:rsidRPr="009B0976">
        <w:br/>
        <w:t>b) Conundrum</w:t>
      </w:r>
      <w:r w:rsidRPr="009B0976">
        <w:br/>
        <w:t>c) Lament</w:t>
      </w:r>
      <w:r w:rsidRPr="009B0976">
        <w:br/>
        <w:t>d) Retribution</w:t>
      </w:r>
      <w:r w:rsidRPr="009B0976">
        <w:br/>
      </w:r>
      <w:r w:rsidRPr="009B0976">
        <w:rPr>
          <w:i/>
          <w:iCs/>
        </w:rPr>
        <w:t>Answer</w:t>
      </w:r>
      <w:r w:rsidRPr="009B0976">
        <w:t>: c) Lament</w:t>
      </w:r>
    </w:p>
    <w:p w14:paraId="348E83D8" w14:textId="77777777" w:rsidR="006768D0" w:rsidRPr="009B0976" w:rsidRDefault="006768D0" w:rsidP="006768D0">
      <w:r w:rsidRPr="009B0976">
        <w:rPr>
          <w:b/>
          <w:bCs/>
        </w:rPr>
        <w:t>Teacher Notes</w:t>
      </w:r>
      <w:r w:rsidRPr="009B0976">
        <w:t>: Provide the quiz on paper or orally. For younger students, simplify by asking them to use each word in a sentence related to the story (e.g., “Darcy’s lament showed her sorrow for Sir Barlow”). For older students, add a fill-in-the-blank question using context clues.</w:t>
      </w:r>
    </w:p>
    <w:p w14:paraId="5A64D36D" w14:textId="77777777" w:rsidR="006768D0" w:rsidRPr="009B0976" w:rsidRDefault="00000000" w:rsidP="006768D0">
      <w:r>
        <w:pict w14:anchorId="0F184FA6">
          <v:rect id="_x0000_i1027" style="width:0;height:0" o:hralign="center" o:hrstd="t" o:hrnoshade="t" o:hr="t" fillcolor="black" stroked="f"/>
        </w:pict>
      </w:r>
    </w:p>
    <w:p w14:paraId="690FF442" w14:textId="77777777" w:rsidR="006768D0" w:rsidRPr="009B0976" w:rsidRDefault="006768D0" w:rsidP="006768D0">
      <w:pPr>
        <w:rPr>
          <w:b/>
          <w:bCs/>
        </w:rPr>
      </w:pPr>
      <w:r w:rsidRPr="009B0976">
        <w:rPr>
          <w:b/>
          <w:bCs/>
        </w:rPr>
        <w:t>4. Creative Activity (20–30 minutes)</w:t>
      </w:r>
    </w:p>
    <w:p w14:paraId="241A64E4" w14:textId="77777777" w:rsidR="006768D0" w:rsidRPr="009B0976" w:rsidRDefault="006768D0" w:rsidP="006768D0">
      <w:r w:rsidRPr="009B0976">
        <w:t xml:space="preserve">Choose one of the following activities to engage students creatively and reinforce the story’s themes. </w:t>
      </w:r>
    </w:p>
    <w:p w14:paraId="239D3B4C" w14:textId="77777777" w:rsidR="006768D0" w:rsidRPr="009B0976" w:rsidRDefault="006768D0" w:rsidP="006768D0">
      <w:r w:rsidRPr="009B0976">
        <w:rPr>
          <w:b/>
          <w:bCs/>
        </w:rPr>
        <w:lastRenderedPageBreak/>
        <w:t>Option 1: Write Matt’s Journal Entry</w:t>
      </w:r>
      <w:r w:rsidRPr="009B0976">
        <w:br/>
        <w:t xml:space="preserve">Have students write a short journal entry (150–200 words) from Matt’s perspective after Darcy’s sacrifice in Chapter 25. Encourage them to express his grief, regret for misjudging her, and resolve to honor her by resurrecting Lauren. Include a reference to faith or hope. </w:t>
      </w:r>
    </w:p>
    <w:p w14:paraId="61F89C7D" w14:textId="77777777" w:rsidR="006768D0" w:rsidRPr="009B0976" w:rsidRDefault="006768D0" w:rsidP="006768D0">
      <w:r w:rsidRPr="009B0976">
        <w:rPr>
          <w:i/>
          <w:iCs/>
        </w:rPr>
        <w:t>Example Prompt</w:t>
      </w:r>
      <w:r w:rsidRPr="009B0976">
        <w:t xml:space="preserve">: “Darcy’s gone. She gave her life </w:t>
      </w:r>
      <w:proofErr w:type="gramStart"/>
      <w:r w:rsidRPr="009B0976">
        <w:t>for</w:t>
      </w:r>
      <w:proofErr w:type="gramEnd"/>
      <w:r w:rsidRPr="009B0976">
        <w:t xml:space="preserve"> Lauren, and I never saw it coming. I thought she was the same selfish girl from years ago, but she proved me wrong. Her </w:t>
      </w:r>
      <w:proofErr w:type="gramStart"/>
      <w:r w:rsidRPr="009B0976">
        <w:t>ring’s</w:t>
      </w:r>
      <w:proofErr w:type="gramEnd"/>
      <w:r w:rsidRPr="009B0976">
        <w:t xml:space="preserve"> on my finger now, and I keep hearing her say, ‘I love you.’ I </w:t>
      </w:r>
      <w:proofErr w:type="gramStart"/>
      <w:r w:rsidRPr="009B0976">
        <w:t>have to</w:t>
      </w:r>
      <w:proofErr w:type="gramEnd"/>
      <w:r w:rsidRPr="009B0976">
        <w:t xml:space="preserve"> trust God to help me bring Lauren back because…” </w:t>
      </w:r>
    </w:p>
    <w:p w14:paraId="19984500" w14:textId="77777777" w:rsidR="006768D0" w:rsidRPr="009B0976" w:rsidRDefault="006768D0" w:rsidP="006768D0">
      <w:r w:rsidRPr="009B0976">
        <w:rPr>
          <w:b/>
          <w:bCs/>
        </w:rPr>
        <w:t>Option 2: Design a Memorial Sketch</w:t>
      </w:r>
      <w:r w:rsidRPr="009B0976">
        <w:br/>
        <w:t xml:space="preserve">Have students draw a memorial for Darcy, inspired by Chapter 26’s tributes to fallen heroes. Include symbols of her sacrifice (e.g., the Cracker Jacks ring, the portal window) and label one element representing redemption (e.g., “Ring = New Heart”). </w:t>
      </w:r>
    </w:p>
    <w:p w14:paraId="019BBF76" w14:textId="77777777" w:rsidR="006768D0" w:rsidRPr="009B0976" w:rsidRDefault="006768D0" w:rsidP="006768D0">
      <w:r w:rsidRPr="009B0976">
        <w:rPr>
          <w:i/>
          <w:iCs/>
        </w:rPr>
        <w:t>Example Prompt</w:t>
      </w:r>
      <w:r w:rsidRPr="009B0976">
        <w:t xml:space="preserve">: “Draw a memorial for Darcy with her Cracker Jacks ring at the center. Label the ring as ‘New Heart’ to show her redemption through sacrifice.” </w:t>
      </w:r>
    </w:p>
    <w:p w14:paraId="4F0CB6A8" w14:textId="77777777" w:rsidR="006768D0" w:rsidRPr="009B0976" w:rsidRDefault="006768D0" w:rsidP="006768D0">
      <w:r w:rsidRPr="009B0976">
        <w:rPr>
          <w:b/>
          <w:bCs/>
        </w:rPr>
        <w:t>Teacher Notes</w:t>
      </w:r>
      <w:r w:rsidRPr="009B0976">
        <w:t>: For the journal, provide sentence starters for younger students. For the sketch, allow simple designs if time or art skills are limited. Display creations to spark discussion.</w:t>
      </w:r>
    </w:p>
    <w:p w14:paraId="35C82BFE" w14:textId="77777777" w:rsidR="006768D0" w:rsidRPr="009B0976" w:rsidRDefault="00000000" w:rsidP="006768D0">
      <w:r>
        <w:pict w14:anchorId="32B44881">
          <v:rect id="_x0000_i1028" style="width:0;height:0" o:hralign="center" o:hrstd="t" o:hrnoshade="t" o:hr="t" fillcolor="black" stroked="f"/>
        </w:pict>
      </w:r>
    </w:p>
    <w:p w14:paraId="5B4C6FDC" w14:textId="77777777" w:rsidR="006768D0" w:rsidRPr="009B0976" w:rsidRDefault="006768D0" w:rsidP="006768D0">
      <w:pPr>
        <w:rPr>
          <w:b/>
          <w:bCs/>
        </w:rPr>
      </w:pPr>
      <w:r w:rsidRPr="009B0976">
        <w:rPr>
          <w:b/>
          <w:bCs/>
        </w:rPr>
        <w:t>For Deeper Study (Optional, 30–45 minutes)</w:t>
      </w:r>
    </w:p>
    <w:p w14:paraId="1E6C3ACB" w14:textId="77777777" w:rsidR="006768D0" w:rsidRPr="009B0976" w:rsidRDefault="006768D0" w:rsidP="006768D0">
      <w:r w:rsidRPr="009B0976">
        <w:t xml:space="preserve">This section ties the story to biblical themes for students interested in exploring Christian connections. </w:t>
      </w:r>
    </w:p>
    <w:p w14:paraId="3918387E" w14:textId="77777777" w:rsidR="006768D0" w:rsidRPr="009B0976" w:rsidRDefault="006768D0" w:rsidP="006768D0">
      <w:r w:rsidRPr="009B0976">
        <w:rPr>
          <w:b/>
          <w:bCs/>
        </w:rPr>
        <w:t>Theme</w:t>
      </w:r>
      <w:r w:rsidRPr="009B0976">
        <w:t>: Redemption and Sacrifice</w:t>
      </w:r>
      <w:r w:rsidRPr="009B0976">
        <w:br/>
      </w:r>
      <w:r w:rsidRPr="009B0976">
        <w:rPr>
          <w:b/>
          <w:bCs/>
        </w:rPr>
        <w:t>Scripture</w:t>
      </w:r>
      <w:r w:rsidRPr="009B0976">
        <w:t xml:space="preserve">: John 15:13 (“Greater love has no one than this: to lay down one’s life for one’s friends”) and Ezekiel 22:30 (“I looked for someone among them who would build up the wall and stand before me in the gap on behalf of the land so I would not have to destroy it”). </w:t>
      </w:r>
    </w:p>
    <w:p w14:paraId="713BFCD5" w14:textId="77777777" w:rsidR="006768D0" w:rsidRPr="009B0976" w:rsidRDefault="006768D0" w:rsidP="006768D0">
      <w:r w:rsidRPr="009B0976">
        <w:rPr>
          <w:b/>
          <w:bCs/>
        </w:rPr>
        <w:t>Activities</w:t>
      </w:r>
      <w:r w:rsidRPr="009B0976">
        <w:t xml:space="preserve">: </w:t>
      </w:r>
    </w:p>
    <w:p w14:paraId="255F6706" w14:textId="77777777" w:rsidR="006768D0" w:rsidRPr="009B0976" w:rsidRDefault="006768D0" w:rsidP="006768D0">
      <w:pPr>
        <w:numPr>
          <w:ilvl w:val="0"/>
          <w:numId w:val="6"/>
        </w:numPr>
      </w:pPr>
      <w:r w:rsidRPr="009B0976">
        <w:rPr>
          <w:b/>
          <w:bCs/>
        </w:rPr>
        <w:t>Scripture Reading and Reflection (15 minutes)</w:t>
      </w:r>
      <w:r w:rsidRPr="009B0976">
        <w:t xml:space="preserve">: Read John 15:13 and Ezekiel 22:30 aloud. Discuss how Darcy’s sacrifice in Chapter 25 reflects John 15:13 and how the “Prophet’s Gap” poem echoes Ezekiel 22:30’s call for someone to stand in the gap. Ask: How does Darcy’s act show God’s desire for redemption rather than destruction? </w:t>
      </w:r>
    </w:p>
    <w:p w14:paraId="58001D88" w14:textId="77777777" w:rsidR="006768D0" w:rsidRPr="009B0976" w:rsidRDefault="006768D0" w:rsidP="006768D0">
      <w:pPr>
        <w:numPr>
          <w:ilvl w:val="0"/>
          <w:numId w:val="6"/>
        </w:numPr>
      </w:pPr>
      <w:r w:rsidRPr="009B0976">
        <w:rPr>
          <w:b/>
          <w:bCs/>
        </w:rPr>
        <w:lastRenderedPageBreak/>
        <w:t>Journal Prompt (15–20 minutes)</w:t>
      </w:r>
      <w:r w:rsidRPr="009B0976">
        <w:t xml:space="preserve">: Have students write a 200-word reflection on a time they forgave someone or were forgiven, connecting it to Darcy’s redemption in Chapter 25. How does trusting God help us forgive or seek forgiveness? </w:t>
      </w:r>
    </w:p>
    <w:p w14:paraId="1779C7C5" w14:textId="77777777" w:rsidR="006768D0" w:rsidRPr="009B0976" w:rsidRDefault="006768D0" w:rsidP="006768D0">
      <w:pPr>
        <w:numPr>
          <w:ilvl w:val="0"/>
          <w:numId w:val="6"/>
        </w:numPr>
      </w:pPr>
      <w:r w:rsidRPr="009B0976">
        <w:rPr>
          <w:b/>
          <w:bCs/>
        </w:rPr>
        <w:t>Group Prayer (5–10 minutes)</w:t>
      </w:r>
      <w:r w:rsidRPr="009B0976">
        <w:t>: As a class, pray for courage to forgive others and stand in the gap for those in need, inspired by Darcy and Bonnie’s examples.</w:t>
      </w:r>
    </w:p>
    <w:p w14:paraId="35F1907B" w14:textId="77777777" w:rsidR="006768D0" w:rsidRPr="009B0976" w:rsidRDefault="006768D0" w:rsidP="006768D0">
      <w:r w:rsidRPr="009B0976">
        <w:rPr>
          <w:b/>
          <w:bCs/>
        </w:rPr>
        <w:t>Teacher Notes</w:t>
      </w:r>
      <w:r w:rsidRPr="009B0976">
        <w:t>: Use an accessible Bible translation. Encourage voluntary sharing of journal reflections. The prayer can be led by the teacher or a student.</w:t>
      </w:r>
    </w:p>
    <w:p w14:paraId="0F409634" w14:textId="77777777" w:rsidR="006768D0" w:rsidRPr="009B0976" w:rsidRDefault="00000000" w:rsidP="006768D0">
      <w:r>
        <w:pict w14:anchorId="494E555A">
          <v:rect id="_x0000_i1029" style="width:0;height:0" o:hralign="center" o:hrstd="t" o:hrnoshade="t" o:hr="t" fillcolor="black" stroked="f"/>
        </w:pict>
      </w:r>
    </w:p>
    <w:p w14:paraId="3BCF025C" w14:textId="77777777" w:rsidR="006768D0" w:rsidRPr="009B0976" w:rsidRDefault="006768D0" w:rsidP="006768D0">
      <w:pPr>
        <w:rPr>
          <w:b/>
          <w:bCs/>
        </w:rPr>
      </w:pPr>
      <w:r w:rsidRPr="009B0976">
        <w:rPr>
          <w:b/>
          <w:bCs/>
        </w:rPr>
        <w:t>Assessment and Wrap-Up (10 minutes)</w:t>
      </w:r>
    </w:p>
    <w:p w14:paraId="0F9A697A" w14:textId="77777777" w:rsidR="006768D0" w:rsidRPr="009B0976" w:rsidRDefault="006768D0" w:rsidP="006768D0">
      <w:pPr>
        <w:numPr>
          <w:ilvl w:val="0"/>
          <w:numId w:val="7"/>
        </w:numPr>
      </w:pPr>
      <w:r w:rsidRPr="009B0976">
        <w:rPr>
          <w:b/>
          <w:bCs/>
        </w:rPr>
        <w:t>Quick Review</w:t>
      </w:r>
      <w:r w:rsidRPr="009B0976">
        <w:t xml:space="preserve">: Ask students to share one insight about redemption, faith, or sacrifice from the story. </w:t>
      </w:r>
    </w:p>
    <w:p w14:paraId="31CD2FEF" w14:textId="77777777" w:rsidR="006768D0" w:rsidRPr="009B0976" w:rsidRDefault="006768D0" w:rsidP="006768D0">
      <w:pPr>
        <w:numPr>
          <w:ilvl w:val="0"/>
          <w:numId w:val="7"/>
        </w:numPr>
      </w:pPr>
      <w:r w:rsidRPr="009B0976">
        <w:rPr>
          <w:b/>
          <w:bCs/>
        </w:rPr>
        <w:t>Feedback</w:t>
      </w:r>
      <w:r w:rsidRPr="009B0976">
        <w:t xml:space="preserve">: Collect vocabulary quizzes and creative activities to assess understanding. Offer positive feedback on participation. </w:t>
      </w:r>
    </w:p>
    <w:p w14:paraId="27B4A9A9" w14:textId="77777777" w:rsidR="006768D0" w:rsidRPr="009B0976" w:rsidRDefault="006768D0" w:rsidP="006768D0">
      <w:pPr>
        <w:numPr>
          <w:ilvl w:val="0"/>
          <w:numId w:val="7"/>
        </w:numPr>
      </w:pPr>
      <w:r w:rsidRPr="009B0976">
        <w:rPr>
          <w:b/>
          <w:bCs/>
        </w:rPr>
        <w:t>Homework (Optional)</w:t>
      </w:r>
      <w:r w:rsidRPr="009B0976">
        <w:t xml:space="preserve">: Read another chapter of </w:t>
      </w:r>
      <w:r w:rsidRPr="009B0976">
        <w:rPr>
          <w:i/>
          <w:iCs/>
        </w:rPr>
        <w:t>The Seventh Door</w:t>
      </w:r>
      <w:r w:rsidRPr="009B0976">
        <w:t xml:space="preserve"> and write a paragraph about a character’s act of faith or sacrifice.</w:t>
      </w:r>
    </w:p>
    <w:p w14:paraId="58DD76F5" w14:textId="77777777" w:rsidR="006768D0" w:rsidRPr="009B0976" w:rsidRDefault="00000000" w:rsidP="006768D0">
      <w:r>
        <w:pict w14:anchorId="5D2D4B64">
          <v:rect id="_x0000_i1030" style="width:0;height:0" o:hralign="center" o:hrstd="t" o:hrnoshade="t" o:hr="t" fillcolor="black" stroked="f"/>
        </w:pict>
      </w:r>
    </w:p>
    <w:p w14:paraId="4329888B" w14:textId="77777777" w:rsidR="006768D0" w:rsidRPr="009B0976" w:rsidRDefault="006768D0" w:rsidP="006768D0">
      <w:pPr>
        <w:rPr>
          <w:b/>
          <w:bCs/>
        </w:rPr>
      </w:pPr>
      <w:r w:rsidRPr="009B0976">
        <w:rPr>
          <w:b/>
          <w:bCs/>
        </w:rPr>
        <w:t>Teacher Tips</w:t>
      </w:r>
    </w:p>
    <w:p w14:paraId="2B6819C9" w14:textId="77777777" w:rsidR="006768D0" w:rsidRPr="009B0976" w:rsidRDefault="006768D0" w:rsidP="006768D0">
      <w:pPr>
        <w:numPr>
          <w:ilvl w:val="0"/>
          <w:numId w:val="8"/>
        </w:numPr>
      </w:pPr>
      <w:r w:rsidRPr="009B0976">
        <w:rPr>
          <w:b/>
          <w:bCs/>
        </w:rPr>
        <w:t>Pacing</w:t>
      </w:r>
      <w:r w:rsidRPr="009B0976">
        <w:t xml:space="preserve">: If time is short, skip one discussion question or shorten the creative activity to 15 minutes. </w:t>
      </w:r>
    </w:p>
    <w:p w14:paraId="53B1ECF7" w14:textId="77777777" w:rsidR="006768D0" w:rsidRPr="009B0976" w:rsidRDefault="006768D0" w:rsidP="006768D0">
      <w:pPr>
        <w:numPr>
          <w:ilvl w:val="0"/>
          <w:numId w:val="8"/>
        </w:numPr>
      </w:pPr>
      <w:r w:rsidRPr="009B0976">
        <w:rPr>
          <w:b/>
          <w:bCs/>
        </w:rPr>
        <w:t>Adaptation for Younger Students</w:t>
      </w:r>
      <w:r w:rsidRPr="009B0976">
        <w:t xml:space="preserve">: Simplify vocabulary (e.g., replace “conundrum” with “puzzle”) and provide guided prompts for the creative activity. </w:t>
      </w:r>
    </w:p>
    <w:p w14:paraId="6BDC9B5E" w14:textId="77777777" w:rsidR="006768D0" w:rsidRDefault="006768D0" w:rsidP="006768D0">
      <w:pPr>
        <w:numPr>
          <w:ilvl w:val="0"/>
          <w:numId w:val="8"/>
        </w:numPr>
      </w:pPr>
      <w:r w:rsidRPr="009B0976">
        <w:rPr>
          <w:b/>
          <w:bCs/>
        </w:rPr>
        <w:t>Adaptation for Older Students</w:t>
      </w:r>
      <w:r w:rsidRPr="009B0976">
        <w:t xml:space="preserve">: Add a debate: “Should Matt have trusted Darcy earlier, or was his caution justified?” to encourage critical thinking. </w:t>
      </w:r>
    </w:p>
    <w:p w14:paraId="1FAE8B60" w14:textId="77777777" w:rsidR="00124D35" w:rsidRDefault="00124D35"/>
    <w:sectPr w:rsidR="00124D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A0FD9"/>
    <w:multiLevelType w:val="multilevel"/>
    <w:tmpl w:val="43047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EBD718E"/>
    <w:multiLevelType w:val="multilevel"/>
    <w:tmpl w:val="45342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ED85E64"/>
    <w:multiLevelType w:val="multilevel"/>
    <w:tmpl w:val="E2FEE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1124A8D"/>
    <w:multiLevelType w:val="multilevel"/>
    <w:tmpl w:val="ACDCF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35B4B6A"/>
    <w:multiLevelType w:val="multilevel"/>
    <w:tmpl w:val="D08C1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E547BDB"/>
    <w:multiLevelType w:val="multilevel"/>
    <w:tmpl w:val="9BE42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EBE2C54"/>
    <w:multiLevelType w:val="multilevel"/>
    <w:tmpl w:val="997EF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61B46ED"/>
    <w:multiLevelType w:val="multilevel"/>
    <w:tmpl w:val="62944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40616061">
    <w:abstractNumId w:val="1"/>
  </w:num>
  <w:num w:numId="2" w16cid:durableId="1584414891">
    <w:abstractNumId w:val="3"/>
  </w:num>
  <w:num w:numId="3" w16cid:durableId="1746684576">
    <w:abstractNumId w:val="7"/>
  </w:num>
  <w:num w:numId="4" w16cid:durableId="737020895">
    <w:abstractNumId w:val="0"/>
  </w:num>
  <w:num w:numId="5" w16cid:durableId="1650481590">
    <w:abstractNumId w:val="6"/>
  </w:num>
  <w:num w:numId="6" w16cid:durableId="1774352087">
    <w:abstractNumId w:val="2"/>
  </w:num>
  <w:num w:numId="7" w16cid:durableId="344094604">
    <w:abstractNumId w:val="4"/>
  </w:num>
  <w:num w:numId="8" w16cid:durableId="7602194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8D0"/>
    <w:rsid w:val="0001489D"/>
    <w:rsid w:val="000B56F2"/>
    <w:rsid w:val="00124D35"/>
    <w:rsid w:val="00237CB0"/>
    <w:rsid w:val="006768D0"/>
    <w:rsid w:val="00732F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DCCF1"/>
  <w15:chartTrackingRefBased/>
  <w15:docId w15:val="{BC7781A6-C624-43D5-B5FA-B9905DBC2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8D0"/>
  </w:style>
  <w:style w:type="paragraph" w:styleId="Heading1">
    <w:name w:val="heading 1"/>
    <w:basedOn w:val="Normal"/>
    <w:next w:val="Normal"/>
    <w:link w:val="Heading1Char"/>
    <w:uiPriority w:val="9"/>
    <w:qFormat/>
    <w:rsid w:val="006768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68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68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68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68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68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68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68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68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68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68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68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68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68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68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68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68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68D0"/>
    <w:rPr>
      <w:rFonts w:eastAsiaTheme="majorEastAsia" w:cstheme="majorBidi"/>
      <w:color w:val="272727" w:themeColor="text1" w:themeTint="D8"/>
    </w:rPr>
  </w:style>
  <w:style w:type="paragraph" w:styleId="Title">
    <w:name w:val="Title"/>
    <w:basedOn w:val="Normal"/>
    <w:next w:val="Normal"/>
    <w:link w:val="TitleChar"/>
    <w:uiPriority w:val="10"/>
    <w:qFormat/>
    <w:rsid w:val="006768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68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68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68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68D0"/>
    <w:pPr>
      <w:spacing w:before="160"/>
      <w:jc w:val="center"/>
    </w:pPr>
    <w:rPr>
      <w:i/>
      <w:iCs/>
      <w:color w:val="404040" w:themeColor="text1" w:themeTint="BF"/>
    </w:rPr>
  </w:style>
  <w:style w:type="character" w:customStyle="1" w:styleId="QuoteChar">
    <w:name w:val="Quote Char"/>
    <w:basedOn w:val="DefaultParagraphFont"/>
    <w:link w:val="Quote"/>
    <w:uiPriority w:val="29"/>
    <w:rsid w:val="006768D0"/>
    <w:rPr>
      <w:i/>
      <w:iCs/>
      <w:color w:val="404040" w:themeColor="text1" w:themeTint="BF"/>
    </w:rPr>
  </w:style>
  <w:style w:type="paragraph" w:styleId="ListParagraph">
    <w:name w:val="List Paragraph"/>
    <w:basedOn w:val="Normal"/>
    <w:uiPriority w:val="34"/>
    <w:qFormat/>
    <w:rsid w:val="006768D0"/>
    <w:pPr>
      <w:ind w:left="720"/>
      <w:contextualSpacing/>
    </w:pPr>
  </w:style>
  <w:style w:type="character" w:styleId="IntenseEmphasis">
    <w:name w:val="Intense Emphasis"/>
    <w:basedOn w:val="DefaultParagraphFont"/>
    <w:uiPriority w:val="21"/>
    <w:qFormat/>
    <w:rsid w:val="006768D0"/>
    <w:rPr>
      <w:i/>
      <w:iCs/>
      <w:color w:val="0F4761" w:themeColor="accent1" w:themeShade="BF"/>
    </w:rPr>
  </w:style>
  <w:style w:type="paragraph" w:styleId="IntenseQuote">
    <w:name w:val="Intense Quote"/>
    <w:basedOn w:val="Normal"/>
    <w:next w:val="Normal"/>
    <w:link w:val="IntenseQuoteChar"/>
    <w:uiPriority w:val="30"/>
    <w:qFormat/>
    <w:rsid w:val="006768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68D0"/>
    <w:rPr>
      <w:i/>
      <w:iCs/>
      <w:color w:val="0F4761" w:themeColor="accent1" w:themeShade="BF"/>
    </w:rPr>
  </w:style>
  <w:style w:type="character" w:styleId="IntenseReference">
    <w:name w:val="Intense Reference"/>
    <w:basedOn w:val="DefaultParagraphFont"/>
    <w:uiPriority w:val="32"/>
    <w:qFormat/>
    <w:rsid w:val="006768D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1584</Words>
  <Characters>9033</Characters>
  <Application>Microsoft Office Word</Application>
  <DocSecurity>0</DocSecurity>
  <Lines>75</Lines>
  <Paragraphs>21</Paragraphs>
  <ScaleCrop>false</ScaleCrop>
  <Company/>
  <LinksUpToDate>false</LinksUpToDate>
  <CharactersWithSpaces>10596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 Davis</dc:creator>
  <cp:keywords/>
  <dc:description/>
  <cp:lastModifiedBy>Bryan Davis</cp:lastModifiedBy>
  <cp:revision>2</cp:revision>
  <dcterms:created xsi:type="dcterms:W3CDTF">2025-06-17T14:40:00Z</dcterms:created>
  <dcterms:modified xsi:type="dcterms:W3CDTF">2025-06-18T00:37:00Z</dcterms:modified>
</cp:coreProperties>
</file>